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EF" w:rsidRPr="000556BF" w:rsidRDefault="000556BF" w:rsidP="000556BF">
      <w:pPr>
        <w:pStyle w:val="Titre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56B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5052877</wp:posOffset>
            </wp:positionH>
            <wp:positionV relativeFrom="paragraph">
              <wp:posOffset>12844</wp:posOffset>
            </wp:positionV>
            <wp:extent cx="720000" cy="709200"/>
            <wp:effectExtent l="0" t="0" r="4445" b="2540"/>
            <wp:wrapTight wrapText="bothSides">
              <wp:wrapPolygon edited="0">
                <wp:start x="7244" y="0"/>
                <wp:lineTo x="5338" y="387"/>
                <wp:lineTo x="0" y="5032"/>
                <wp:lineTo x="0" y="14710"/>
                <wp:lineTo x="2669" y="18581"/>
                <wp:lineTo x="2669" y="18968"/>
                <wp:lineTo x="6863" y="21290"/>
                <wp:lineTo x="7244" y="21290"/>
                <wp:lineTo x="13726" y="21290"/>
                <wp:lineTo x="14489" y="21290"/>
                <wp:lineTo x="18683" y="18968"/>
                <wp:lineTo x="18683" y="18581"/>
                <wp:lineTo x="21352" y="14710"/>
                <wp:lineTo x="21352" y="10452"/>
                <wp:lineTo x="19064" y="6194"/>
                <wp:lineTo x="11439" y="0"/>
                <wp:lineTo x="7244" y="0"/>
              </wp:wrapPolygon>
            </wp:wrapTight>
            <wp:docPr id="2" name="Image 2" descr="European Society of Hyper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ropean Society of Hyperten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4319"/>
                    <a:stretch/>
                  </pic:blipFill>
                  <pic:spPr bwMode="auto">
                    <a:xfrm>
                      <a:off x="0" y="0"/>
                      <a:ext cx="7200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6BF">
        <w:rPr>
          <w:noProof/>
        </w:rPr>
        <w:drawing>
          <wp:anchor distT="0" distB="0" distL="114300" distR="114300" simplePos="0" relativeHeight="251658240" behindDoc="1" locked="0" layoutInCell="1" allowOverlap="1" wp14:anchorId="6DC1BC7C">
            <wp:simplePos x="0" y="0"/>
            <wp:positionH relativeFrom="column">
              <wp:posOffset>-12536</wp:posOffset>
            </wp:positionH>
            <wp:positionV relativeFrom="paragraph">
              <wp:posOffset>-40188</wp:posOffset>
            </wp:positionV>
            <wp:extent cx="720000" cy="795600"/>
            <wp:effectExtent l="0" t="0" r="4445" b="5080"/>
            <wp:wrapTight wrapText="bothSides">
              <wp:wrapPolygon edited="0">
                <wp:start x="0" y="0"/>
                <wp:lineTo x="0" y="21393"/>
                <wp:lineTo x="21352" y="21393"/>
                <wp:lineTo x="21352" y="0"/>
                <wp:lineTo x="0" y="0"/>
              </wp:wrapPolygon>
            </wp:wrapTight>
            <wp:docPr id="1" name="Image 1" descr="SFH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HT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7" t="10440" r="8063" b="6037"/>
                    <a:stretch/>
                  </pic:blipFill>
                  <pic:spPr bwMode="auto">
                    <a:xfrm>
                      <a:off x="0" y="0"/>
                      <a:ext cx="7200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6BF">
        <w:fldChar w:fldCharType="begin"/>
      </w:r>
      <w:r w:rsidRPr="000556BF">
        <w:instrText xml:space="preserve"> INCLUDEPICTURE "https://www.sfhta.eu/wp-content/uploads/2021/12/logo.png" \* MERGEFORMATINET </w:instrText>
      </w:r>
      <w:r w:rsidRPr="000556BF">
        <w:fldChar w:fldCharType="end"/>
      </w:r>
      <w:r w:rsidR="001917F4" w:rsidRPr="000556BF">
        <w:t>Candidature</w:t>
      </w:r>
      <w:r w:rsidR="001917F4" w:rsidRPr="001917F4">
        <w:t xml:space="preserve"> pour une reconnaissance comme </w:t>
      </w:r>
      <w:proofErr w:type="spellStart"/>
      <w:r w:rsidR="00D728D7">
        <w:rPr>
          <w:i/>
        </w:rPr>
        <w:t>European</w:t>
      </w:r>
      <w:proofErr w:type="spellEnd"/>
      <w:r w:rsidR="00417123">
        <w:rPr>
          <w:i/>
        </w:rPr>
        <w:t xml:space="preserve"> Hypertension </w:t>
      </w:r>
      <w:proofErr w:type="spellStart"/>
      <w:r w:rsidR="00417123">
        <w:rPr>
          <w:i/>
        </w:rPr>
        <w:t>Specialist</w:t>
      </w:r>
      <w:proofErr w:type="spellEnd"/>
      <w:r w:rsidR="001917F4">
        <w:t xml:space="preserve"> par la Société E</w:t>
      </w:r>
      <w:r w:rsidR="001917F4" w:rsidRPr="001917F4">
        <w:t>uropéenne d’Hypertension</w:t>
      </w:r>
      <w:r w:rsidRPr="000556B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556BF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"https://www.eshonline.org/esh-content/themes/esh/images/logo.png" \* MERGEFORMATINET </w:instrText>
      </w:r>
      <w:r w:rsidRPr="000556BF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417123" w:rsidRPr="00D37FF9" w:rsidRDefault="001917F4" w:rsidP="004171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Société Européenne d’Hypertension </w:t>
      </w:r>
      <w:r w:rsidR="00CB248C">
        <w:rPr>
          <w:rFonts w:ascii="Arial" w:hAnsi="Arial" w:cs="Arial"/>
          <w:sz w:val="24"/>
          <w:szCs w:val="24"/>
        </w:rPr>
        <w:t xml:space="preserve">(ESH) </w:t>
      </w:r>
      <w:r>
        <w:rPr>
          <w:rFonts w:ascii="Arial" w:hAnsi="Arial" w:cs="Arial"/>
          <w:sz w:val="24"/>
          <w:szCs w:val="24"/>
        </w:rPr>
        <w:t>propose la reconnaissance comme « </w:t>
      </w:r>
      <w:proofErr w:type="spellStart"/>
      <w:r w:rsidR="00417123" w:rsidRPr="00417123">
        <w:rPr>
          <w:rFonts w:ascii="Arial" w:hAnsi="Arial" w:cs="Arial"/>
          <w:i/>
          <w:sz w:val="24"/>
          <w:szCs w:val="24"/>
        </w:rPr>
        <w:t>European</w:t>
      </w:r>
      <w:proofErr w:type="spellEnd"/>
      <w:r w:rsidR="00417123" w:rsidRPr="00417123">
        <w:rPr>
          <w:rFonts w:ascii="Arial" w:hAnsi="Arial" w:cs="Arial"/>
          <w:i/>
          <w:sz w:val="24"/>
          <w:szCs w:val="24"/>
        </w:rPr>
        <w:t xml:space="preserve"> Hypertension </w:t>
      </w:r>
      <w:proofErr w:type="spellStart"/>
      <w:r w:rsidR="00417123" w:rsidRPr="00417123">
        <w:rPr>
          <w:rFonts w:ascii="Arial" w:hAnsi="Arial" w:cs="Arial"/>
          <w:i/>
          <w:sz w:val="24"/>
          <w:szCs w:val="24"/>
        </w:rPr>
        <w:t>Specialist</w:t>
      </w:r>
      <w:proofErr w:type="spellEnd"/>
      <w:r>
        <w:rPr>
          <w:rFonts w:ascii="Arial" w:hAnsi="Arial" w:cs="Arial"/>
          <w:sz w:val="24"/>
          <w:szCs w:val="24"/>
        </w:rPr>
        <w:t xml:space="preserve"> » </w:t>
      </w:r>
      <w:r w:rsidR="00CB248C">
        <w:rPr>
          <w:rFonts w:ascii="Arial" w:hAnsi="Arial" w:cs="Arial"/>
          <w:sz w:val="24"/>
          <w:szCs w:val="24"/>
        </w:rPr>
        <w:t>(</w:t>
      </w:r>
      <w:r w:rsidR="00417123">
        <w:rPr>
          <w:rFonts w:ascii="Arial" w:hAnsi="Arial" w:cs="Arial"/>
          <w:sz w:val="24"/>
          <w:szCs w:val="24"/>
        </w:rPr>
        <w:t>EHS</w:t>
      </w:r>
      <w:r w:rsidR="00CB248C">
        <w:rPr>
          <w:rFonts w:ascii="Arial" w:hAnsi="Arial" w:cs="Arial"/>
          <w:sz w:val="24"/>
          <w:szCs w:val="24"/>
        </w:rPr>
        <w:t xml:space="preserve">) </w:t>
      </w:r>
      <w:r w:rsidR="00417123" w:rsidRPr="00D37FF9">
        <w:rPr>
          <w:rFonts w:ascii="Arial" w:hAnsi="Arial" w:cs="Arial"/>
          <w:sz w:val="24"/>
          <w:szCs w:val="24"/>
        </w:rPr>
        <w:t>pour les médecins spécialistes de l’hypertension qui ont</w:t>
      </w:r>
      <w:r w:rsidR="00417123">
        <w:rPr>
          <w:rFonts w:ascii="Arial" w:hAnsi="Arial" w:cs="Arial"/>
          <w:sz w:val="24"/>
          <w:szCs w:val="24"/>
        </w:rPr>
        <w:t xml:space="preserve"> de nombreuses années d’expérience, </w:t>
      </w:r>
      <w:r w:rsidR="00417123" w:rsidRPr="00D37FF9">
        <w:rPr>
          <w:rFonts w:ascii="Arial" w:hAnsi="Arial" w:cs="Arial"/>
          <w:sz w:val="24"/>
          <w:szCs w:val="24"/>
        </w:rPr>
        <w:t>des connaissances multidisciplinaires et des compétences spécialisées pour traiter efficacement les cas complexes d'hypertension artérielle.</w:t>
      </w:r>
    </w:p>
    <w:p w:rsidR="00417123" w:rsidRPr="00D37FF9" w:rsidRDefault="00417123" w:rsidP="004171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7FF9">
        <w:rPr>
          <w:rFonts w:ascii="Arial" w:hAnsi="Arial" w:cs="Arial"/>
          <w:sz w:val="24"/>
          <w:szCs w:val="24"/>
        </w:rPr>
        <w:t xml:space="preserve">La Société Française d’Hypertension artérielle </w:t>
      </w:r>
      <w:r>
        <w:rPr>
          <w:rFonts w:ascii="Arial" w:hAnsi="Arial" w:cs="Arial"/>
          <w:sz w:val="24"/>
          <w:szCs w:val="24"/>
        </w:rPr>
        <w:t xml:space="preserve">(SFHTA) </w:t>
      </w:r>
      <w:r w:rsidRPr="00D37FF9">
        <w:rPr>
          <w:rFonts w:ascii="Arial" w:hAnsi="Arial" w:cs="Arial"/>
          <w:sz w:val="24"/>
          <w:szCs w:val="24"/>
        </w:rPr>
        <w:t xml:space="preserve">souhaite accompagner les médecins spécialistes de l’hypertension artérielle dans cette démarche. La </w:t>
      </w:r>
      <w:r>
        <w:rPr>
          <w:rFonts w:ascii="Arial" w:hAnsi="Arial" w:cs="Arial"/>
          <w:sz w:val="24"/>
          <w:szCs w:val="24"/>
        </w:rPr>
        <w:t>SFHTA</w:t>
      </w:r>
      <w:r w:rsidRPr="00D37FF9">
        <w:rPr>
          <w:rFonts w:ascii="Arial" w:hAnsi="Arial" w:cs="Arial"/>
          <w:sz w:val="24"/>
          <w:szCs w:val="24"/>
        </w:rPr>
        <w:t xml:space="preserve"> aura à se prononcer sur les candidatures en fonction des critères détaillés ci-dessous.</w:t>
      </w:r>
    </w:p>
    <w:p w:rsidR="00DA1917" w:rsidRPr="00DA1917" w:rsidRDefault="001917F4" w:rsidP="00DA1917">
      <w:pPr>
        <w:pStyle w:val="Titre2"/>
        <w:spacing w:before="0" w:after="200"/>
      </w:pPr>
      <w:r>
        <w:t>L’éligibilité des candidatures sera jugée sur les éléments suivants :</w:t>
      </w:r>
    </w:p>
    <w:p w:rsidR="00417123" w:rsidRPr="00417123" w:rsidRDefault="00417123" w:rsidP="00417123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eastAsia="fr-FR"/>
        </w:rPr>
      </w:pPr>
      <w:r w:rsidRPr="00417123">
        <w:rPr>
          <w:rFonts w:ascii="Arial" w:hAnsi="Arial" w:cs="Arial"/>
          <w:sz w:val="24"/>
          <w:szCs w:val="24"/>
          <w:lang w:eastAsia="fr-FR"/>
        </w:rPr>
        <w:t xml:space="preserve">Expérience clinique </w:t>
      </w:r>
      <w:r>
        <w:rPr>
          <w:rFonts w:ascii="Arial" w:hAnsi="Arial" w:cs="Arial"/>
          <w:sz w:val="24"/>
          <w:szCs w:val="24"/>
          <w:lang w:eastAsia="fr-FR"/>
        </w:rPr>
        <w:t xml:space="preserve">de 10 ans ou plus </w:t>
      </w:r>
      <w:r w:rsidRPr="00417123">
        <w:rPr>
          <w:rFonts w:ascii="Arial" w:hAnsi="Arial" w:cs="Arial"/>
          <w:sz w:val="24"/>
          <w:szCs w:val="24"/>
          <w:lang w:eastAsia="fr-FR"/>
        </w:rPr>
        <w:t>dans l'hypertension</w:t>
      </w:r>
      <w:r>
        <w:rPr>
          <w:rFonts w:ascii="Arial" w:hAnsi="Arial" w:cs="Arial"/>
          <w:sz w:val="24"/>
          <w:szCs w:val="24"/>
          <w:lang w:eastAsia="fr-FR"/>
        </w:rPr>
        <w:t>,</w:t>
      </w:r>
      <w:r w:rsidRPr="00417123">
        <w:rPr>
          <w:rFonts w:ascii="Arial" w:hAnsi="Arial" w:cs="Arial"/>
          <w:sz w:val="24"/>
          <w:szCs w:val="24"/>
          <w:lang w:eastAsia="fr-FR"/>
        </w:rPr>
        <w:t xml:space="preserve"> avec une implication particulière dans la prise en charge de patients souffrant d'</w:t>
      </w:r>
      <w:r>
        <w:rPr>
          <w:rFonts w:ascii="Arial" w:hAnsi="Arial" w:cs="Arial"/>
          <w:sz w:val="24"/>
          <w:szCs w:val="24"/>
          <w:lang w:eastAsia="fr-FR"/>
        </w:rPr>
        <w:t>HTA</w:t>
      </w:r>
      <w:r w:rsidRPr="00417123">
        <w:rPr>
          <w:rFonts w:ascii="Arial" w:hAnsi="Arial" w:cs="Arial"/>
          <w:sz w:val="24"/>
          <w:szCs w:val="24"/>
          <w:lang w:eastAsia="fr-FR"/>
        </w:rPr>
        <w:t xml:space="preserve"> sévère.</w:t>
      </w:r>
    </w:p>
    <w:p w:rsidR="00417123" w:rsidRPr="00417123" w:rsidRDefault="00417123" w:rsidP="00417123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eastAsia="fr-FR"/>
        </w:rPr>
      </w:pPr>
      <w:r w:rsidRPr="00417123">
        <w:rPr>
          <w:rFonts w:ascii="Arial" w:hAnsi="Arial" w:cs="Arial"/>
          <w:sz w:val="24"/>
          <w:szCs w:val="24"/>
          <w:lang w:eastAsia="fr-FR"/>
        </w:rPr>
        <w:t>Formation dans une spécialité médicale liée à l'</w:t>
      </w:r>
      <w:r>
        <w:rPr>
          <w:rFonts w:ascii="Arial" w:hAnsi="Arial" w:cs="Arial"/>
          <w:sz w:val="24"/>
          <w:szCs w:val="24"/>
          <w:lang w:eastAsia="fr-FR"/>
        </w:rPr>
        <w:t>HTA</w:t>
      </w:r>
      <w:r w:rsidRPr="00417123">
        <w:rPr>
          <w:rFonts w:ascii="Arial" w:hAnsi="Arial" w:cs="Arial"/>
          <w:sz w:val="24"/>
          <w:szCs w:val="24"/>
          <w:lang w:eastAsia="fr-FR"/>
        </w:rPr>
        <w:t xml:space="preserve"> (médecine interne, néphrologie, cardiologie, endocrinologie, soins primaires)</w:t>
      </w:r>
      <w:r>
        <w:rPr>
          <w:rFonts w:ascii="Arial" w:hAnsi="Arial" w:cs="Arial"/>
          <w:sz w:val="24"/>
          <w:szCs w:val="24"/>
          <w:lang w:eastAsia="fr-FR"/>
        </w:rPr>
        <w:t>.</w:t>
      </w:r>
    </w:p>
    <w:p w:rsidR="00417123" w:rsidRPr="00417123" w:rsidRDefault="00417123" w:rsidP="00417123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eastAsia="fr-FR"/>
        </w:rPr>
      </w:pPr>
      <w:r w:rsidRPr="00417123">
        <w:rPr>
          <w:rFonts w:ascii="Arial" w:hAnsi="Arial" w:cs="Arial"/>
          <w:sz w:val="24"/>
          <w:szCs w:val="24"/>
          <w:lang w:eastAsia="fr-FR"/>
        </w:rPr>
        <w:t>Activité scientifique attestée par des publications, la participation à des essais cliniques</w:t>
      </w:r>
      <w:r>
        <w:rPr>
          <w:rFonts w:ascii="Arial" w:hAnsi="Arial" w:cs="Arial"/>
          <w:sz w:val="24"/>
          <w:szCs w:val="24"/>
          <w:lang w:eastAsia="fr-FR"/>
        </w:rPr>
        <w:t>.</w:t>
      </w:r>
    </w:p>
    <w:p w:rsidR="00417123" w:rsidRPr="00417123" w:rsidRDefault="00417123" w:rsidP="00417123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eastAsia="fr-FR"/>
        </w:rPr>
      </w:pPr>
      <w:r w:rsidRPr="00417123">
        <w:rPr>
          <w:rFonts w:ascii="Arial" w:hAnsi="Arial" w:cs="Arial"/>
          <w:sz w:val="24"/>
          <w:szCs w:val="24"/>
          <w:lang w:eastAsia="fr-FR"/>
        </w:rPr>
        <w:t>Intérêt continu dans le domaine de la prise en charge de l'</w:t>
      </w:r>
      <w:r>
        <w:rPr>
          <w:rFonts w:ascii="Arial" w:hAnsi="Arial" w:cs="Arial"/>
          <w:sz w:val="24"/>
          <w:szCs w:val="24"/>
          <w:lang w:eastAsia="fr-FR"/>
        </w:rPr>
        <w:t>HTA</w:t>
      </w:r>
      <w:r w:rsidRPr="00417123">
        <w:rPr>
          <w:rFonts w:ascii="Arial" w:hAnsi="Arial" w:cs="Arial"/>
          <w:sz w:val="24"/>
          <w:szCs w:val="24"/>
          <w:lang w:eastAsia="fr-FR"/>
        </w:rPr>
        <w:t xml:space="preserve"> (participation à des réunions scientifiques</w:t>
      </w:r>
      <w:r>
        <w:rPr>
          <w:rFonts w:ascii="Arial" w:hAnsi="Arial" w:cs="Arial"/>
          <w:sz w:val="24"/>
          <w:szCs w:val="24"/>
          <w:lang w:eastAsia="fr-FR"/>
        </w:rPr>
        <w:t>,</w:t>
      </w:r>
      <w:r w:rsidRPr="00417123">
        <w:rPr>
          <w:rFonts w:ascii="Arial" w:hAnsi="Arial" w:cs="Arial"/>
          <w:sz w:val="24"/>
          <w:szCs w:val="24"/>
          <w:lang w:eastAsia="fr-FR"/>
        </w:rPr>
        <w:t xml:space="preserve"> appartenance à des sociétés scientifiques liées à l'</w:t>
      </w:r>
      <w:r>
        <w:rPr>
          <w:rFonts w:ascii="Arial" w:hAnsi="Arial" w:cs="Arial"/>
          <w:sz w:val="24"/>
          <w:szCs w:val="24"/>
          <w:lang w:eastAsia="fr-FR"/>
        </w:rPr>
        <w:t>HTA</w:t>
      </w:r>
      <w:r w:rsidRPr="00417123">
        <w:rPr>
          <w:rFonts w:ascii="Arial" w:hAnsi="Arial" w:cs="Arial"/>
          <w:sz w:val="24"/>
          <w:szCs w:val="24"/>
          <w:lang w:eastAsia="fr-FR"/>
        </w:rPr>
        <w:t>)</w:t>
      </w:r>
      <w:r>
        <w:rPr>
          <w:rFonts w:ascii="Arial" w:hAnsi="Arial" w:cs="Arial"/>
          <w:sz w:val="24"/>
          <w:szCs w:val="24"/>
          <w:lang w:eastAsia="fr-FR"/>
        </w:rPr>
        <w:t>.</w:t>
      </w:r>
    </w:p>
    <w:p w:rsidR="00417123" w:rsidRPr="00417123" w:rsidRDefault="00417123" w:rsidP="00417123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eastAsia="fr-FR"/>
        </w:rPr>
      </w:pPr>
      <w:r w:rsidRPr="00417123">
        <w:rPr>
          <w:rFonts w:ascii="Arial" w:hAnsi="Arial" w:cs="Arial"/>
          <w:sz w:val="24"/>
          <w:szCs w:val="24"/>
          <w:lang w:eastAsia="fr-FR"/>
        </w:rPr>
        <w:t>Reconnaissance par les pairs au niveau national.</w:t>
      </w:r>
    </w:p>
    <w:p w:rsidR="00DA1917" w:rsidRPr="00DA1917" w:rsidRDefault="009C4271" w:rsidP="00DA1917">
      <w:pPr>
        <w:pStyle w:val="Titre2"/>
        <w:spacing w:after="200"/>
      </w:pPr>
      <w:r>
        <w:t>Le retrait des dossiers de candidatures doit être fait sur le site de la SFHTA</w:t>
      </w:r>
    </w:p>
    <w:p w:rsidR="00CB248C" w:rsidRPr="0098612C" w:rsidRDefault="009C4271" w:rsidP="00986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612C">
        <w:rPr>
          <w:rFonts w:ascii="Arial" w:hAnsi="Arial" w:cs="Arial"/>
          <w:sz w:val="24"/>
          <w:szCs w:val="24"/>
        </w:rPr>
        <w:t xml:space="preserve">Après </w:t>
      </w:r>
      <w:r w:rsidR="0098612C" w:rsidRPr="0098612C">
        <w:rPr>
          <w:rFonts w:ascii="Arial" w:hAnsi="Arial" w:cs="Arial"/>
          <w:sz w:val="24"/>
          <w:szCs w:val="24"/>
        </w:rPr>
        <w:t xml:space="preserve">examen de l’éligibilité du dossier </w:t>
      </w:r>
      <w:r w:rsidR="006214A7" w:rsidRPr="0098612C">
        <w:rPr>
          <w:rFonts w:ascii="Arial" w:hAnsi="Arial" w:cs="Arial"/>
          <w:sz w:val="24"/>
          <w:szCs w:val="24"/>
        </w:rPr>
        <w:t xml:space="preserve">par le </w:t>
      </w:r>
      <w:r w:rsidR="0098612C" w:rsidRPr="0098612C">
        <w:rPr>
          <w:rFonts w:ascii="Arial" w:hAnsi="Arial" w:cs="Arial"/>
          <w:sz w:val="24"/>
          <w:szCs w:val="24"/>
        </w:rPr>
        <w:t>Bureau</w:t>
      </w:r>
      <w:r w:rsidRPr="0098612C">
        <w:rPr>
          <w:rFonts w:ascii="Arial" w:hAnsi="Arial" w:cs="Arial"/>
          <w:sz w:val="24"/>
          <w:szCs w:val="24"/>
        </w:rPr>
        <w:t xml:space="preserve"> de la SFHTA, </w:t>
      </w:r>
      <w:r w:rsidR="0098612C" w:rsidRPr="0098612C">
        <w:rPr>
          <w:rFonts w:ascii="Arial" w:hAnsi="Arial" w:cs="Arial"/>
          <w:sz w:val="24"/>
          <w:szCs w:val="24"/>
        </w:rPr>
        <w:t>celui-ci sera présenté en CA et la candidature portée au vote. L</w:t>
      </w:r>
      <w:r w:rsidR="00417123">
        <w:rPr>
          <w:rFonts w:ascii="Arial" w:hAnsi="Arial" w:cs="Arial"/>
          <w:sz w:val="24"/>
          <w:szCs w:val="24"/>
        </w:rPr>
        <w:t>e</w:t>
      </w:r>
      <w:r w:rsidR="0098612C" w:rsidRPr="0098612C">
        <w:rPr>
          <w:rFonts w:ascii="Arial" w:hAnsi="Arial" w:cs="Arial"/>
          <w:sz w:val="24"/>
          <w:szCs w:val="24"/>
        </w:rPr>
        <w:t xml:space="preserve"> candidat alors retenu</w:t>
      </w:r>
      <w:r w:rsidRPr="0098612C">
        <w:rPr>
          <w:rFonts w:ascii="Arial" w:hAnsi="Arial" w:cs="Arial"/>
          <w:sz w:val="24"/>
          <w:szCs w:val="24"/>
        </w:rPr>
        <w:t xml:space="preserve"> </w:t>
      </w:r>
      <w:r w:rsidR="00CB248C" w:rsidRPr="0098612C">
        <w:rPr>
          <w:rFonts w:ascii="Arial" w:hAnsi="Arial" w:cs="Arial"/>
          <w:sz w:val="24"/>
          <w:szCs w:val="24"/>
        </w:rPr>
        <w:t>recevr</w:t>
      </w:r>
      <w:r w:rsidR="0098612C" w:rsidRPr="0098612C">
        <w:rPr>
          <w:rFonts w:ascii="Arial" w:hAnsi="Arial" w:cs="Arial"/>
          <w:sz w:val="24"/>
          <w:szCs w:val="24"/>
        </w:rPr>
        <w:t xml:space="preserve">a </w:t>
      </w:r>
      <w:r w:rsidR="00CB248C" w:rsidRPr="0098612C">
        <w:rPr>
          <w:rFonts w:ascii="Arial" w:hAnsi="Arial" w:cs="Arial"/>
          <w:sz w:val="24"/>
          <w:szCs w:val="24"/>
        </w:rPr>
        <w:t>une lettre de soutien</w:t>
      </w:r>
      <w:r w:rsidR="0098612C" w:rsidRPr="0098612C">
        <w:rPr>
          <w:rFonts w:ascii="Arial" w:hAnsi="Arial" w:cs="Arial"/>
          <w:sz w:val="24"/>
          <w:szCs w:val="24"/>
        </w:rPr>
        <w:t xml:space="preserve"> de la SFHTA</w:t>
      </w:r>
      <w:r w:rsidR="00CB248C" w:rsidRPr="0098612C">
        <w:rPr>
          <w:rFonts w:ascii="Arial" w:hAnsi="Arial" w:cs="Arial"/>
          <w:sz w:val="24"/>
          <w:szCs w:val="24"/>
        </w:rPr>
        <w:t xml:space="preserve">. </w:t>
      </w:r>
      <w:r w:rsidR="00417123">
        <w:rPr>
          <w:rFonts w:ascii="Arial" w:hAnsi="Arial" w:cs="Arial"/>
          <w:sz w:val="24"/>
          <w:szCs w:val="24"/>
        </w:rPr>
        <w:t>Il pourra</w:t>
      </w:r>
      <w:r w:rsidR="00CB248C" w:rsidRPr="0098612C">
        <w:rPr>
          <w:rFonts w:ascii="Arial" w:hAnsi="Arial" w:cs="Arial"/>
          <w:sz w:val="24"/>
          <w:szCs w:val="24"/>
        </w:rPr>
        <w:t xml:space="preserve"> alors en</w:t>
      </w:r>
      <w:r w:rsidR="00417123">
        <w:rPr>
          <w:rFonts w:ascii="Arial" w:hAnsi="Arial" w:cs="Arial"/>
          <w:sz w:val="24"/>
          <w:szCs w:val="24"/>
        </w:rPr>
        <w:t>treprendre</w:t>
      </w:r>
      <w:r w:rsidR="00CB248C" w:rsidRPr="0098612C">
        <w:rPr>
          <w:rFonts w:ascii="Arial" w:hAnsi="Arial" w:cs="Arial"/>
          <w:sz w:val="24"/>
          <w:szCs w:val="24"/>
        </w:rPr>
        <w:t xml:space="preserve"> </w:t>
      </w:r>
      <w:r w:rsidR="00417123">
        <w:rPr>
          <w:rFonts w:ascii="Arial" w:hAnsi="Arial" w:cs="Arial"/>
          <w:sz w:val="24"/>
          <w:szCs w:val="24"/>
        </w:rPr>
        <w:t>sa demande d’agrément EHS</w:t>
      </w:r>
      <w:r w:rsidR="00CB248C" w:rsidRPr="0098612C">
        <w:rPr>
          <w:rFonts w:ascii="Arial" w:hAnsi="Arial" w:cs="Arial"/>
          <w:sz w:val="24"/>
          <w:szCs w:val="24"/>
        </w:rPr>
        <w:t xml:space="preserve"> via un</w:t>
      </w:r>
      <w:r w:rsidR="0087723C">
        <w:rPr>
          <w:rFonts w:ascii="Arial" w:hAnsi="Arial" w:cs="Arial"/>
          <w:sz w:val="24"/>
          <w:szCs w:val="24"/>
        </w:rPr>
        <w:t xml:space="preserve">e page dédiée su site Web </w:t>
      </w:r>
      <w:r w:rsidR="00CB248C" w:rsidRPr="0098612C">
        <w:rPr>
          <w:rFonts w:ascii="Arial" w:hAnsi="Arial" w:cs="Arial"/>
          <w:sz w:val="24"/>
          <w:szCs w:val="24"/>
        </w:rPr>
        <w:t>de l’ESH.</w:t>
      </w:r>
    </w:p>
    <w:p w:rsidR="006221CE" w:rsidRPr="003D2FD0" w:rsidRDefault="006221CE" w:rsidP="006221CE">
      <w:pPr>
        <w:pStyle w:val="Titre"/>
        <w:rPr>
          <w:rFonts w:ascii="Arial" w:hAnsi="Arial" w:cs="Arial"/>
          <w:sz w:val="56"/>
          <w:szCs w:val="56"/>
        </w:rPr>
      </w:pPr>
      <w:r w:rsidRPr="003D2FD0">
        <w:rPr>
          <w:rFonts w:ascii="Arial" w:hAnsi="Arial" w:cs="Arial"/>
          <w:sz w:val="56"/>
          <w:szCs w:val="56"/>
        </w:rPr>
        <w:lastRenderedPageBreak/>
        <w:t>Dossier de candidature</w:t>
      </w:r>
      <w:r w:rsidR="0087723C">
        <w:rPr>
          <w:rFonts w:ascii="Arial" w:hAnsi="Arial" w:cs="Arial"/>
          <w:sz w:val="56"/>
          <w:szCs w:val="56"/>
        </w:rPr>
        <w:t xml:space="preserve"> « EHS »</w:t>
      </w:r>
    </w:p>
    <w:p w:rsidR="00E24EF8" w:rsidRPr="00CB248C" w:rsidRDefault="006221CE" w:rsidP="00CB248C">
      <w:pPr>
        <w:pStyle w:val="Sous-titre"/>
        <w:jc w:val="both"/>
        <w:rPr>
          <w:rFonts w:ascii="Arial" w:hAnsi="Arial" w:cs="Arial"/>
          <w:b/>
          <w:bCs/>
          <w:i w:val="0"/>
          <w:iCs w:val="0"/>
        </w:rPr>
      </w:pPr>
      <w:r w:rsidRPr="003D2FD0">
        <w:rPr>
          <w:rStyle w:val="Accentuationintense"/>
          <w:rFonts w:ascii="Arial" w:hAnsi="Arial" w:cs="Arial"/>
        </w:rPr>
        <w:t xml:space="preserve">Indentification </w:t>
      </w:r>
      <w:r w:rsidR="0087723C">
        <w:rPr>
          <w:rStyle w:val="Accentuationintense"/>
          <w:rFonts w:ascii="Arial" w:hAnsi="Arial" w:cs="Arial"/>
        </w:rPr>
        <w:t>du Demandeur</w:t>
      </w:r>
      <w:r w:rsidRPr="003D2FD0">
        <w:rPr>
          <w:rStyle w:val="Accentuationintense"/>
          <w:rFonts w:ascii="Arial" w:hAnsi="Arial" w:cs="Arial"/>
        </w:rPr>
        <w:t xml:space="preserve"> (nom</w:t>
      </w:r>
      <w:r w:rsidR="0087723C">
        <w:rPr>
          <w:rStyle w:val="Accentuationintense"/>
          <w:rFonts w:ascii="Arial" w:hAnsi="Arial" w:cs="Arial"/>
        </w:rPr>
        <w:t>, prénom</w:t>
      </w:r>
      <w:r w:rsidRPr="003D2FD0">
        <w:rPr>
          <w:rStyle w:val="Accentuationintense"/>
          <w:rFonts w:ascii="Arial" w:hAnsi="Arial" w:cs="Arial"/>
        </w:rPr>
        <w:t>) :</w:t>
      </w:r>
    </w:p>
    <w:p w:rsidR="006221CE" w:rsidRPr="003D2FD0" w:rsidRDefault="006221CE" w:rsidP="003D2FD0">
      <w:pPr>
        <w:jc w:val="both"/>
        <w:rPr>
          <w:rFonts w:ascii="Arial" w:hAnsi="Arial" w:cs="Arial"/>
          <w:sz w:val="24"/>
          <w:szCs w:val="24"/>
        </w:rPr>
      </w:pPr>
    </w:p>
    <w:p w:rsidR="00234654" w:rsidRPr="003D2FD0" w:rsidRDefault="00234654" w:rsidP="003D2FD0">
      <w:pPr>
        <w:pStyle w:val="Sous-titre"/>
        <w:jc w:val="both"/>
        <w:rPr>
          <w:rStyle w:val="Accentuationintense"/>
          <w:rFonts w:ascii="Arial" w:hAnsi="Arial" w:cs="Arial"/>
        </w:rPr>
      </w:pPr>
      <w:r w:rsidRPr="003D2FD0">
        <w:rPr>
          <w:rStyle w:val="Accentuationintense"/>
          <w:rFonts w:ascii="Arial" w:hAnsi="Arial" w:cs="Arial"/>
        </w:rPr>
        <w:t>Adresse :</w:t>
      </w:r>
    </w:p>
    <w:p w:rsidR="00E24EF8" w:rsidRPr="003D2FD0" w:rsidRDefault="00E24EF8" w:rsidP="003D2FD0">
      <w:pPr>
        <w:jc w:val="both"/>
        <w:rPr>
          <w:rFonts w:ascii="Arial" w:hAnsi="Arial" w:cs="Arial"/>
          <w:sz w:val="24"/>
          <w:szCs w:val="24"/>
        </w:rPr>
      </w:pPr>
    </w:p>
    <w:p w:rsidR="00234654" w:rsidRPr="00CB248C" w:rsidRDefault="00234654" w:rsidP="003D2FD0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>Tel :</w:t>
      </w:r>
      <w:r w:rsidR="00CB248C">
        <w:rPr>
          <w:rFonts w:ascii="Arial" w:hAnsi="Arial" w:cs="Arial"/>
          <w:sz w:val="24"/>
          <w:szCs w:val="24"/>
        </w:rPr>
        <w:t xml:space="preserve"> </w:t>
      </w:r>
      <w:r w:rsidR="002C2644">
        <w:rPr>
          <w:rFonts w:ascii="Arial" w:hAnsi="Arial" w:cs="Arial"/>
          <w:sz w:val="24"/>
          <w:szCs w:val="24"/>
        </w:rPr>
        <w:tab/>
      </w:r>
      <w:r w:rsidR="002C2644">
        <w:rPr>
          <w:rFonts w:ascii="Arial" w:hAnsi="Arial" w:cs="Arial"/>
          <w:sz w:val="24"/>
          <w:szCs w:val="24"/>
        </w:rPr>
        <w:tab/>
      </w:r>
      <w:r w:rsidR="002C2644">
        <w:rPr>
          <w:rFonts w:ascii="Arial" w:hAnsi="Arial" w:cs="Arial"/>
          <w:sz w:val="24"/>
          <w:szCs w:val="24"/>
        </w:rPr>
        <w:tab/>
      </w:r>
      <w:r w:rsidR="002C2644">
        <w:rPr>
          <w:rFonts w:ascii="Arial" w:hAnsi="Arial" w:cs="Arial"/>
          <w:sz w:val="24"/>
          <w:szCs w:val="24"/>
        </w:rPr>
        <w:tab/>
      </w:r>
      <w:r w:rsidR="002C2644">
        <w:rPr>
          <w:rFonts w:ascii="Arial" w:hAnsi="Arial" w:cs="Arial"/>
          <w:sz w:val="24"/>
          <w:szCs w:val="24"/>
        </w:rPr>
        <w:tab/>
      </w:r>
      <w:r w:rsidR="002C2644">
        <w:rPr>
          <w:rFonts w:ascii="Arial" w:hAnsi="Arial" w:cs="Arial"/>
          <w:sz w:val="24"/>
          <w:szCs w:val="24"/>
        </w:rPr>
        <w:tab/>
      </w:r>
      <w:r w:rsidR="00D1604F" w:rsidRPr="00CB248C">
        <w:rPr>
          <w:rFonts w:ascii="Arial" w:hAnsi="Arial" w:cs="Arial"/>
          <w:sz w:val="24"/>
          <w:szCs w:val="24"/>
        </w:rPr>
        <w:t>E-</w:t>
      </w:r>
      <w:r w:rsidRPr="00CB248C">
        <w:rPr>
          <w:rFonts w:ascii="Arial" w:hAnsi="Arial" w:cs="Arial"/>
          <w:sz w:val="24"/>
          <w:szCs w:val="24"/>
        </w:rPr>
        <w:t>Mail :</w:t>
      </w:r>
      <w:r w:rsidR="00CB248C">
        <w:rPr>
          <w:rFonts w:ascii="Arial" w:hAnsi="Arial" w:cs="Arial"/>
          <w:sz w:val="24"/>
          <w:szCs w:val="24"/>
        </w:rPr>
        <w:t xml:space="preserve"> </w:t>
      </w:r>
    </w:p>
    <w:p w:rsidR="006221CE" w:rsidRPr="003D2FD0" w:rsidRDefault="006221CE" w:rsidP="003D2FD0">
      <w:pPr>
        <w:pStyle w:val="Sous-titre"/>
        <w:jc w:val="both"/>
        <w:rPr>
          <w:rStyle w:val="Accentuationintense"/>
          <w:rFonts w:ascii="Arial" w:hAnsi="Arial" w:cs="Arial"/>
        </w:rPr>
      </w:pPr>
      <w:r w:rsidRPr="003D2FD0">
        <w:rPr>
          <w:rStyle w:val="Accentuationintense"/>
          <w:rFonts w:ascii="Arial" w:hAnsi="Arial" w:cs="Arial"/>
        </w:rPr>
        <w:t>Type d’activité</w:t>
      </w:r>
    </w:p>
    <w:p w:rsidR="006221CE" w:rsidRPr="003D2FD0" w:rsidRDefault="006221CE" w:rsidP="003D2FD0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 xml:space="preserve">CHU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  <w:r w:rsidR="00C72636">
        <w:rPr>
          <w:rFonts w:ascii="Arial" w:hAnsi="Arial" w:cs="Arial"/>
          <w:sz w:val="24"/>
          <w:szCs w:val="24"/>
        </w:rPr>
        <w:tab/>
      </w:r>
      <w:r w:rsidR="00C72636">
        <w:rPr>
          <w:rFonts w:ascii="Arial" w:hAnsi="Arial" w:cs="Arial"/>
          <w:sz w:val="24"/>
          <w:szCs w:val="24"/>
        </w:rPr>
        <w:tab/>
      </w:r>
      <w:r w:rsidR="00C72636">
        <w:rPr>
          <w:rFonts w:ascii="Arial" w:hAnsi="Arial" w:cs="Arial"/>
          <w:sz w:val="24"/>
          <w:szCs w:val="24"/>
        </w:rPr>
        <w:tab/>
      </w:r>
      <w:r w:rsidR="00C72636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 xml:space="preserve">CHG </w:t>
      </w:r>
      <w:r w:rsidR="00CB248C" w:rsidRPr="003D2FD0">
        <w:rPr>
          <w:rFonts w:ascii="Arial" w:hAnsi="Arial" w:cs="Arial"/>
          <w:sz w:val="24"/>
          <w:szCs w:val="24"/>
        </w:rPr>
        <w:sym w:font="Wingdings" w:char="F072"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  <w:t xml:space="preserve">Centre Privé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</w:p>
    <w:p w:rsidR="00234654" w:rsidRPr="00C72636" w:rsidRDefault="00234654" w:rsidP="003D2FD0">
      <w:pPr>
        <w:pStyle w:val="Sous-titre"/>
        <w:jc w:val="both"/>
        <w:rPr>
          <w:rStyle w:val="Accentuationintense"/>
          <w:rFonts w:ascii="Arial" w:hAnsi="Arial" w:cs="Arial"/>
          <w:u w:val="single"/>
        </w:rPr>
      </w:pPr>
      <w:r w:rsidRPr="00C72636">
        <w:rPr>
          <w:rStyle w:val="Accentuationintense"/>
          <w:rFonts w:ascii="Arial" w:hAnsi="Arial" w:cs="Arial"/>
          <w:u w:val="single"/>
        </w:rPr>
        <w:t>Responsable de la structure d’HTA</w:t>
      </w:r>
    </w:p>
    <w:p w:rsidR="00234654" w:rsidRPr="003D2FD0" w:rsidRDefault="008A7591" w:rsidP="003D2F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Docteur</w:t>
      </w:r>
      <w:r w:rsidR="00234654" w:rsidRPr="003D2FD0">
        <w:rPr>
          <w:rFonts w:ascii="Arial" w:hAnsi="Arial" w:cs="Arial"/>
          <w:sz w:val="24"/>
          <w:szCs w:val="24"/>
        </w:rPr>
        <w:t> :</w:t>
      </w:r>
      <w:r w:rsidR="00C72636">
        <w:rPr>
          <w:rFonts w:ascii="Arial" w:hAnsi="Arial" w:cs="Arial"/>
          <w:sz w:val="24"/>
          <w:szCs w:val="24"/>
        </w:rPr>
        <w:t xml:space="preserve"> </w:t>
      </w:r>
    </w:p>
    <w:p w:rsidR="006221CE" w:rsidRPr="003D2FD0" w:rsidRDefault="00AF3889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1 </w:t>
      </w:r>
      <w:r w:rsidR="00C23E86">
        <w:rPr>
          <w:rStyle w:val="Accentuationintense"/>
          <w:rFonts w:ascii="Arial" w:hAnsi="Arial" w:cs="Arial"/>
          <w:sz w:val="24"/>
          <w:szCs w:val="24"/>
        </w:rPr>
        <w:t>–</w:t>
      </w: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C23E86">
        <w:rPr>
          <w:rStyle w:val="Accentuationintense"/>
          <w:rFonts w:ascii="Arial" w:hAnsi="Arial" w:cs="Arial"/>
          <w:sz w:val="24"/>
          <w:szCs w:val="24"/>
        </w:rPr>
        <w:t>Autres m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édecin</w:t>
      </w:r>
      <w:r w:rsidR="0087669E" w:rsidRPr="003D2FD0">
        <w:rPr>
          <w:rStyle w:val="Accentuationintense"/>
          <w:rFonts w:ascii="Arial" w:hAnsi="Arial" w:cs="Arial"/>
          <w:sz w:val="24"/>
          <w:szCs w:val="24"/>
        </w:rPr>
        <w:t>s</w:t>
      </w:r>
      <w:r w:rsidR="00234654" w:rsidRPr="003D2FD0">
        <w:rPr>
          <w:rStyle w:val="Accentuationintense"/>
          <w:rFonts w:ascii="Arial" w:hAnsi="Arial" w:cs="Arial"/>
          <w:sz w:val="24"/>
          <w:szCs w:val="24"/>
        </w:rPr>
        <w:t xml:space="preserve"> impliqués dans la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 xml:space="preserve"> prise en charge de l’HTA :</w:t>
      </w:r>
    </w:p>
    <w:p w:rsidR="006221CE" w:rsidRPr="003D2FD0" w:rsidRDefault="00B83B64" w:rsidP="003D2F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Docteur</w:t>
      </w:r>
      <w:r w:rsidR="00C23E86">
        <w:rPr>
          <w:rFonts w:ascii="Arial" w:hAnsi="Arial" w:cs="Arial"/>
          <w:sz w:val="24"/>
          <w:szCs w:val="24"/>
        </w:rPr>
        <w:t> :</w:t>
      </w:r>
    </w:p>
    <w:p w:rsidR="006221CE" w:rsidRPr="003D2FD0" w:rsidRDefault="00B83B64" w:rsidP="003D2F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Docteur</w:t>
      </w:r>
      <w:r w:rsidR="00C23E86">
        <w:rPr>
          <w:rFonts w:ascii="Arial" w:hAnsi="Arial" w:cs="Arial"/>
          <w:sz w:val="24"/>
          <w:szCs w:val="24"/>
        </w:rPr>
        <w:t> :</w:t>
      </w:r>
    </w:p>
    <w:p w:rsidR="006221CE" w:rsidRPr="003D2FD0" w:rsidRDefault="00AF3889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2 -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 xml:space="preserve">Nombre </w:t>
      </w:r>
      <w:r w:rsidR="00234654" w:rsidRPr="003D2FD0">
        <w:rPr>
          <w:rStyle w:val="Accentuationintense"/>
          <w:rFonts w:ascii="Arial" w:hAnsi="Arial" w:cs="Arial"/>
          <w:sz w:val="24"/>
          <w:szCs w:val="24"/>
        </w:rPr>
        <w:t xml:space="preserve">annuel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de Consultation</w:t>
      </w:r>
      <w:r w:rsidR="0087669E" w:rsidRPr="003D2FD0">
        <w:rPr>
          <w:rStyle w:val="Accentuationintense"/>
          <w:rFonts w:ascii="Arial" w:hAnsi="Arial" w:cs="Arial"/>
          <w:sz w:val="24"/>
          <w:szCs w:val="24"/>
        </w:rPr>
        <w:t>s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 xml:space="preserve"> en 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HTA</w:t>
      </w:r>
      <w:r w:rsidR="006221CE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 xml:space="preserve">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dans le centre :</w:t>
      </w:r>
    </w:p>
    <w:p w:rsidR="006221CE" w:rsidRPr="003D2FD0" w:rsidRDefault="006221CE" w:rsidP="003D2FD0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 xml:space="preserve"> &lt;100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</w:r>
      <w:r w:rsidR="00A80181">
        <w:rPr>
          <w:rFonts w:ascii="Arial" w:hAnsi="Arial" w:cs="Arial"/>
          <w:sz w:val="24"/>
          <w:szCs w:val="24"/>
        </w:rPr>
        <w:t xml:space="preserve"> </w:t>
      </w:r>
      <w:r w:rsidRPr="003D2FD0">
        <w:rPr>
          <w:rFonts w:ascii="Arial" w:hAnsi="Arial" w:cs="Arial"/>
          <w:sz w:val="24"/>
          <w:szCs w:val="24"/>
        </w:rPr>
        <w:t xml:space="preserve">100-200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  <w:t>&gt;200</w:t>
      </w:r>
      <w:r w:rsidR="0087669E" w:rsidRPr="003D2FD0">
        <w:rPr>
          <w:rFonts w:ascii="Arial" w:hAnsi="Arial" w:cs="Arial"/>
          <w:sz w:val="24"/>
          <w:szCs w:val="24"/>
        </w:rPr>
        <w:t xml:space="preserve"> </w:t>
      </w:r>
      <w:r w:rsidR="00CB248C" w:rsidRPr="003D2FD0">
        <w:rPr>
          <w:rFonts w:ascii="Arial" w:hAnsi="Arial" w:cs="Arial"/>
          <w:sz w:val="24"/>
          <w:szCs w:val="24"/>
        </w:rPr>
        <w:sym w:font="Wingdings" w:char="F072"/>
      </w:r>
    </w:p>
    <w:p w:rsidR="00FD5120" w:rsidRPr="00CB248C" w:rsidRDefault="00AF3889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3 - </w:t>
      </w:r>
      <w:r w:rsidR="00234654" w:rsidRPr="003D2FD0">
        <w:rPr>
          <w:rStyle w:val="Accentuationintense"/>
          <w:rFonts w:ascii="Arial" w:hAnsi="Arial" w:cs="Arial"/>
          <w:sz w:val="24"/>
          <w:szCs w:val="24"/>
        </w:rPr>
        <w:t>Nombre de MAPA réalisée</w:t>
      </w:r>
      <w:r w:rsidR="002C2644">
        <w:rPr>
          <w:rStyle w:val="Accentuationintense"/>
          <w:rFonts w:ascii="Arial" w:hAnsi="Arial" w:cs="Arial"/>
          <w:sz w:val="24"/>
          <w:szCs w:val="24"/>
        </w:rPr>
        <w:t>s</w:t>
      </w:r>
      <w:r w:rsidR="00234654" w:rsidRPr="003D2FD0">
        <w:rPr>
          <w:rStyle w:val="Accentuationintense"/>
          <w:rFonts w:ascii="Arial" w:hAnsi="Arial" w:cs="Arial"/>
          <w:sz w:val="24"/>
          <w:szCs w:val="24"/>
        </w:rPr>
        <w:t xml:space="preserve"> par le centre</w:t>
      </w:r>
      <w:r w:rsidR="00D1604F" w:rsidRPr="003D2FD0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par an</w:t>
      </w:r>
      <w:r w:rsidR="00234654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 </w:t>
      </w:r>
      <w:r w:rsidR="00234654" w:rsidRPr="003D2FD0">
        <w:rPr>
          <w:rStyle w:val="Accentuationintense"/>
          <w:rFonts w:ascii="Arial" w:hAnsi="Arial" w:cs="Arial"/>
          <w:sz w:val="24"/>
          <w:szCs w:val="24"/>
        </w:rPr>
        <w:t>:</w:t>
      </w:r>
    </w:p>
    <w:p w:rsidR="00234654" w:rsidRPr="003D2FD0" w:rsidRDefault="00234654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</w:p>
    <w:p w:rsidR="006221CE" w:rsidRPr="003D2FD0" w:rsidRDefault="00AF3889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4 </w:t>
      </w:r>
      <w:r w:rsidR="002C2644">
        <w:rPr>
          <w:rStyle w:val="Accentuationintense"/>
          <w:rFonts w:ascii="Arial" w:hAnsi="Arial" w:cs="Arial"/>
          <w:sz w:val="24"/>
          <w:szCs w:val="24"/>
        </w:rPr>
        <w:t>–</w:t>
      </w: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2C2644">
        <w:rPr>
          <w:rStyle w:val="Accentuationintense"/>
          <w:rFonts w:ascii="Arial" w:hAnsi="Arial" w:cs="Arial"/>
          <w:sz w:val="24"/>
          <w:szCs w:val="24"/>
        </w:rPr>
        <w:t>L</w:t>
      </w:r>
      <w:r w:rsidR="0087723C">
        <w:rPr>
          <w:rStyle w:val="Accentuationintense"/>
          <w:rFonts w:ascii="Arial" w:hAnsi="Arial" w:cs="Arial"/>
          <w:sz w:val="24"/>
          <w:szCs w:val="24"/>
        </w:rPr>
        <w:t>e Demandeur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 xml:space="preserve"> est-il titulaire du DIU d’HTA ?</w:t>
      </w:r>
    </w:p>
    <w:p w:rsidR="006221CE" w:rsidRPr="003D2FD0" w:rsidRDefault="006221CE" w:rsidP="003D2FD0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>Oui</w:t>
      </w:r>
      <w:r w:rsidR="0087669E" w:rsidRPr="003D2FD0">
        <w:rPr>
          <w:rFonts w:ascii="Arial" w:hAnsi="Arial" w:cs="Arial"/>
          <w:sz w:val="24"/>
          <w:szCs w:val="24"/>
        </w:rPr>
        <w:t xml:space="preserve"> </w:t>
      </w:r>
      <w:r w:rsidR="0087669E" w:rsidRPr="003D2FD0">
        <w:rPr>
          <w:rFonts w:ascii="Arial" w:hAnsi="Arial" w:cs="Arial"/>
          <w:sz w:val="24"/>
          <w:szCs w:val="24"/>
        </w:rPr>
        <w:sym w:font="Wingdings" w:char="F072"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  <w:t>Non</w:t>
      </w:r>
      <w:r w:rsidR="0087669E" w:rsidRPr="003D2FD0">
        <w:rPr>
          <w:rFonts w:ascii="Arial" w:hAnsi="Arial" w:cs="Arial"/>
          <w:sz w:val="24"/>
          <w:szCs w:val="24"/>
        </w:rPr>
        <w:t xml:space="preserve"> </w:t>
      </w:r>
      <w:r w:rsidR="00CB248C" w:rsidRPr="003D2FD0">
        <w:rPr>
          <w:rFonts w:ascii="Arial" w:hAnsi="Arial" w:cs="Arial"/>
          <w:sz w:val="24"/>
          <w:szCs w:val="24"/>
        </w:rPr>
        <w:sym w:font="Wingdings" w:char="F072"/>
      </w:r>
      <w:r w:rsidR="00FD5120">
        <w:rPr>
          <w:rFonts w:ascii="Arial" w:hAnsi="Arial" w:cs="Arial"/>
          <w:sz w:val="24"/>
          <w:szCs w:val="24"/>
        </w:rPr>
        <w:t xml:space="preserve"> </w:t>
      </w:r>
    </w:p>
    <w:p w:rsidR="00AF3889" w:rsidRDefault="00AF3889" w:rsidP="003D2FD0">
      <w:pPr>
        <w:jc w:val="both"/>
        <w:rPr>
          <w:rStyle w:val="Accentuationintense"/>
          <w:rFonts w:ascii="Arial" w:hAnsi="Arial" w:cs="Arial"/>
          <w:color w:val="FF0000"/>
          <w:sz w:val="24"/>
          <w:szCs w:val="24"/>
        </w:rPr>
      </w:pP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5 - Participation régulière aux Journées de l’HTA </w:t>
      </w:r>
      <w:r w:rsidR="00AE2BE2" w:rsidRPr="00A51261">
        <w:rPr>
          <w:rStyle w:val="Accentuationintense"/>
          <w:rFonts w:ascii="Arial" w:hAnsi="Arial" w:cs="Arial"/>
          <w:sz w:val="24"/>
          <w:szCs w:val="24"/>
        </w:rPr>
        <w:t>et/</w:t>
      </w:r>
      <w:r w:rsidRPr="00A51261">
        <w:rPr>
          <w:rStyle w:val="Accentuationintense"/>
          <w:rFonts w:ascii="Arial" w:hAnsi="Arial" w:cs="Arial"/>
          <w:sz w:val="24"/>
          <w:szCs w:val="24"/>
        </w:rPr>
        <w:t>ou</w:t>
      </w: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 aux DPC organisés par la </w:t>
      </w:r>
      <w:r w:rsidR="002C2644">
        <w:rPr>
          <w:rStyle w:val="Accentuationintense"/>
          <w:rFonts w:ascii="Arial" w:hAnsi="Arial" w:cs="Arial"/>
          <w:sz w:val="24"/>
          <w:szCs w:val="24"/>
        </w:rPr>
        <w:t>SFHTA</w:t>
      </w:r>
      <w:r w:rsidRPr="003D2FD0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(préciser)</w:t>
      </w:r>
    </w:p>
    <w:p w:rsidR="0087723C" w:rsidRPr="003D2FD0" w:rsidRDefault="0087723C" w:rsidP="0087723C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 xml:space="preserve">Oui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  <w:t xml:space="preserve">Non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</w:p>
    <w:p w:rsidR="00AF3889" w:rsidRPr="006928BC" w:rsidRDefault="00AF3889" w:rsidP="006928BC">
      <w:pPr>
        <w:pStyle w:val="Paragraphedeliste"/>
        <w:numPr>
          <w:ilvl w:val="0"/>
          <w:numId w:val="2"/>
        </w:numPr>
        <w:jc w:val="both"/>
        <w:rPr>
          <w:rStyle w:val="Accentuationintense"/>
          <w:rFonts w:ascii="Arial" w:hAnsi="Arial" w:cs="Arial"/>
          <w:sz w:val="24"/>
          <w:szCs w:val="24"/>
        </w:rPr>
      </w:pPr>
      <w:r w:rsidRPr="006928BC">
        <w:rPr>
          <w:rStyle w:val="Accentuationintense"/>
          <w:rFonts w:ascii="Arial" w:hAnsi="Arial" w:cs="Arial"/>
          <w:sz w:val="24"/>
          <w:szCs w:val="24"/>
        </w:rPr>
        <w:t xml:space="preserve">Membre à jour de </w:t>
      </w:r>
      <w:r w:rsidR="0087723C">
        <w:rPr>
          <w:rStyle w:val="Accentuationintense"/>
          <w:rFonts w:ascii="Arial" w:hAnsi="Arial" w:cs="Arial"/>
          <w:sz w:val="24"/>
          <w:szCs w:val="24"/>
        </w:rPr>
        <w:t>sa</w:t>
      </w:r>
      <w:r w:rsidRPr="006928BC">
        <w:rPr>
          <w:rStyle w:val="Accentuationintense"/>
          <w:rFonts w:ascii="Arial" w:hAnsi="Arial" w:cs="Arial"/>
          <w:sz w:val="24"/>
          <w:szCs w:val="24"/>
        </w:rPr>
        <w:t xml:space="preserve"> cotisation auprès de la SFHTA</w:t>
      </w:r>
    </w:p>
    <w:p w:rsidR="00AF3889" w:rsidRPr="003D2FD0" w:rsidRDefault="00AF3889" w:rsidP="003D2FD0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 xml:space="preserve">Oui </w:t>
      </w:r>
      <w:r w:rsidR="00CB248C" w:rsidRPr="003D2FD0">
        <w:rPr>
          <w:rFonts w:ascii="Arial" w:hAnsi="Arial" w:cs="Arial"/>
          <w:sz w:val="24"/>
          <w:szCs w:val="24"/>
        </w:rPr>
        <w:sym w:font="Wingdings" w:char="F072"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</w:r>
      <w:r w:rsidRPr="003D2FD0">
        <w:rPr>
          <w:rFonts w:ascii="Arial" w:hAnsi="Arial" w:cs="Arial"/>
          <w:sz w:val="24"/>
          <w:szCs w:val="24"/>
        </w:rPr>
        <w:tab/>
        <w:t xml:space="preserve">Non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</w:p>
    <w:p w:rsidR="006928BC" w:rsidRPr="006928BC" w:rsidRDefault="006928BC" w:rsidP="006928BC">
      <w:pPr>
        <w:pStyle w:val="Paragraphedeliste"/>
        <w:numPr>
          <w:ilvl w:val="0"/>
          <w:numId w:val="2"/>
        </w:numPr>
        <w:jc w:val="both"/>
        <w:rPr>
          <w:rStyle w:val="Accentuationintense"/>
          <w:rFonts w:ascii="Arial" w:hAnsi="Arial" w:cs="Arial"/>
          <w:sz w:val="24"/>
          <w:szCs w:val="24"/>
        </w:rPr>
      </w:pPr>
      <w:r w:rsidRPr="006928BC">
        <w:rPr>
          <w:rStyle w:val="Accentuationintense"/>
          <w:rFonts w:ascii="Arial" w:hAnsi="Arial" w:cs="Arial"/>
          <w:sz w:val="24"/>
          <w:szCs w:val="24"/>
        </w:rPr>
        <w:t xml:space="preserve">Présence </w:t>
      </w:r>
      <w:r w:rsidR="002C2644">
        <w:rPr>
          <w:rStyle w:val="Accentuationintense"/>
          <w:rFonts w:ascii="Arial" w:hAnsi="Arial" w:cs="Arial"/>
          <w:sz w:val="24"/>
          <w:szCs w:val="24"/>
        </w:rPr>
        <w:t xml:space="preserve">au congrès annuel de </w:t>
      </w:r>
      <w:r w:rsidRPr="006928BC">
        <w:rPr>
          <w:rStyle w:val="Accentuationintense"/>
          <w:rFonts w:ascii="Arial" w:hAnsi="Arial" w:cs="Arial"/>
          <w:sz w:val="24"/>
          <w:szCs w:val="24"/>
        </w:rPr>
        <w:t>l’ESH sur les 5 dernières années</w:t>
      </w:r>
    </w:p>
    <w:p w:rsidR="006928BC" w:rsidRPr="00A51261" w:rsidRDefault="00CB248C" w:rsidP="00AE2BE2">
      <w:pPr>
        <w:jc w:val="both"/>
        <w:rPr>
          <w:rFonts w:ascii="Arial" w:hAnsi="Arial" w:cs="Arial"/>
          <w:sz w:val="24"/>
          <w:szCs w:val="24"/>
        </w:rPr>
      </w:pPr>
      <w:r w:rsidRPr="003D2FD0">
        <w:rPr>
          <w:rFonts w:ascii="Arial" w:hAnsi="Arial" w:cs="Arial"/>
          <w:sz w:val="24"/>
          <w:szCs w:val="24"/>
        </w:rPr>
        <w:t xml:space="preserve">Oui </w:t>
      </w:r>
      <w:r w:rsidRPr="003D2FD0">
        <w:rPr>
          <w:rFonts w:ascii="Arial" w:hAnsi="Arial" w:cs="Arial"/>
          <w:sz w:val="24"/>
          <w:szCs w:val="24"/>
        </w:rPr>
        <w:sym w:font="Wingdings" w:char="F072"/>
      </w:r>
      <w:r w:rsidR="00AE2BE2" w:rsidRPr="00A51261">
        <w:rPr>
          <w:rFonts w:ascii="Arial" w:hAnsi="Arial" w:cs="Arial"/>
          <w:sz w:val="24"/>
          <w:szCs w:val="24"/>
        </w:rPr>
        <w:tab/>
      </w:r>
      <w:r w:rsidR="00AE2BE2" w:rsidRPr="00A512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E2BE2" w:rsidRPr="00A51261">
        <w:rPr>
          <w:rFonts w:ascii="Arial" w:hAnsi="Arial" w:cs="Arial"/>
          <w:sz w:val="24"/>
          <w:szCs w:val="24"/>
        </w:rPr>
        <w:t xml:space="preserve">Non </w:t>
      </w:r>
      <w:r w:rsidR="00AE2BE2" w:rsidRPr="00A51261">
        <w:sym w:font="Wingdings" w:char="F072"/>
      </w:r>
      <w:bookmarkStart w:id="0" w:name="_GoBack"/>
      <w:bookmarkEnd w:id="0"/>
    </w:p>
    <w:p w:rsidR="006221CE" w:rsidRPr="003D2FD0" w:rsidRDefault="0087723C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  <w:r>
        <w:rPr>
          <w:rStyle w:val="Accentuationintense"/>
          <w:rFonts w:ascii="Arial" w:hAnsi="Arial" w:cs="Arial"/>
          <w:color w:val="FF0000"/>
          <w:sz w:val="24"/>
          <w:szCs w:val="24"/>
        </w:rPr>
        <w:lastRenderedPageBreak/>
        <w:t>6</w:t>
      </w:r>
      <w:r w:rsidR="00AF3889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 xml:space="preserve"> - 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Liste des c</w:t>
      </w:r>
      <w:r w:rsidR="006221CE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ommunication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s</w:t>
      </w:r>
      <w:r w:rsidR="006221CE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 xml:space="preserve">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dans des congrès nationaux</w:t>
      </w:r>
      <w:r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/</w:t>
      </w:r>
      <w:r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internationaux sur les 5 dernières années</w:t>
      </w:r>
      <w:r w:rsidR="00AF3889" w:rsidRPr="003D2FD0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AF3889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(préciser)</w:t>
      </w:r>
    </w:p>
    <w:p w:rsidR="006221CE" w:rsidRPr="00754AC8" w:rsidRDefault="006221CE" w:rsidP="00754A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1CE" w:rsidRPr="003D2FD0" w:rsidRDefault="0087723C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  <w:r>
        <w:rPr>
          <w:rStyle w:val="Accentuationintense"/>
          <w:rFonts w:ascii="Arial" w:hAnsi="Arial" w:cs="Arial"/>
          <w:color w:val="FF0000"/>
          <w:sz w:val="24"/>
          <w:szCs w:val="24"/>
        </w:rPr>
        <w:t>7</w:t>
      </w:r>
      <w:r w:rsidR="00AF3889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 xml:space="preserve"> - 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Liste des p</w:t>
      </w:r>
      <w:r w:rsidR="006221CE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ublication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s</w:t>
      </w:r>
      <w:r w:rsidR="006221CE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 xml:space="preserve">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 xml:space="preserve">dans le domaine 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 xml:space="preserve">de l’HTA </w:t>
      </w:r>
      <w:r w:rsidR="006221CE" w:rsidRPr="003D2FD0">
        <w:rPr>
          <w:rStyle w:val="Accentuationintense"/>
          <w:rFonts w:ascii="Arial" w:hAnsi="Arial" w:cs="Arial"/>
          <w:sz w:val="24"/>
          <w:szCs w:val="24"/>
        </w:rPr>
        <w:t>sur les 5 dernières années</w:t>
      </w:r>
      <w:r w:rsidR="006928BC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6928BC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(préciser)</w:t>
      </w:r>
    </w:p>
    <w:p w:rsidR="006221CE" w:rsidRPr="003D2FD0" w:rsidRDefault="006221CE" w:rsidP="003D2FD0">
      <w:pPr>
        <w:jc w:val="both"/>
        <w:rPr>
          <w:rStyle w:val="Accentuationintense"/>
          <w:rFonts w:ascii="Arial" w:hAnsi="Arial" w:cs="Arial"/>
          <w:sz w:val="24"/>
          <w:szCs w:val="24"/>
        </w:rPr>
      </w:pPr>
    </w:p>
    <w:p w:rsidR="0087669E" w:rsidRDefault="0087723C" w:rsidP="003D2FD0">
      <w:pPr>
        <w:jc w:val="both"/>
        <w:rPr>
          <w:rStyle w:val="Accentuationintense"/>
          <w:rFonts w:ascii="Arial" w:hAnsi="Arial" w:cs="Arial"/>
          <w:color w:val="FF0000"/>
          <w:sz w:val="24"/>
          <w:szCs w:val="24"/>
        </w:rPr>
      </w:pPr>
      <w:r>
        <w:rPr>
          <w:rStyle w:val="Accentuationintense"/>
          <w:rFonts w:ascii="Arial" w:hAnsi="Arial" w:cs="Arial"/>
          <w:sz w:val="24"/>
          <w:szCs w:val="24"/>
        </w:rPr>
        <w:t>8</w:t>
      </w:r>
      <w:r w:rsidR="00AF3889" w:rsidRPr="003D2FD0">
        <w:rPr>
          <w:rStyle w:val="Accentuationintense"/>
          <w:rFonts w:ascii="Arial" w:hAnsi="Arial" w:cs="Arial"/>
          <w:sz w:val="24"/>
          <w:szCs w:val="24"/>
        </w:rPr>
        <w:t xml:space="preserve"> - </w:t>
      </w:r>
      <w:r w:rsidR="0087669E" w:rsidRPr="003D2FD0">
        <w:rPr>
          <w:rStyle w:val="Accentuationintense"/>
          <w:rFonts w:ascii="Arial" w:hAnsi="Arial" w:cs="Arial"/>
          <w:sz w:val="24"/>
          <w:szCs w:val="24"/>
        </w:rPr>
        <w:t>Participation à des protocoles de recherche dans le domaine de l’HTA dans les 5 dernières années</w:t>
      </w:r>
      <w:r w:rsidR="00D1604F" w:rsidRPr="003D2FD0">
        <w:rPr>
          <w:rStyle w:val="Accentuationintense"/>
          <w:rFonts w:ascii="Arial" w:hAnsi="Arial" w:cs="Arial"/>
          <w:sz w:val="24"/>
          <w:szCs w:val="24"/>
        </w:rPr>
        <w:t xml:space="preserve"> </w:t>
      </w:r>
      <w:r w:rsidR="00D1604F" w:rsidRPr="003D2FD0">
        <w:rPr>
          <w:rStyle w:val="Accentuationintense"/>
          <w:rFonts w:ascii="Arial" w:hAnsi="Arial" w:cs="Arial"/>
          <w:color w:val="FF0000"/>
          <w:sz w:val="24"/>
          <w:szCs w:val="24"/>
        </w:rPr>
        <w:t>(préciser)</w:t>
      </w:r>
    </w:p>
    <w:p w:rsidR="009632C3" w:rsidRPr="003D2FD0" w:rsidRDefault="009632C3" w:rsidP="003D2FD0">
      <w:pPr>
        <w:jc w:val="both"/>
        <w:rPr>
          <w:rFonts w:ascii="Arial" w:hAnsi="Arial" w:cs="Arial"/>
          <w:sz w:val="24"/>
          <w:szCs w:val="24"/>
        </w:rPr>
      </w:pPr>
    </w:p>
    <w:sectPr w:rsidR="009632C3" w:rsidRPr="003D2FD0" w:rsidSect="00BD6A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6F1" w:rsidRDefault="007876F1" w:rsidP="00BD6A48">
      <w:pPr>
        <w:spacing w:after="0" w:line="240" w:lineRule="auto"/>
      </w:pPr>
      <w:r>
        <w:separator/>
      </w:r>
    </w:p>
  </w:endnote>
  <w:endnote w:type="continuationSeparator" w:id="0">
    <w:p w:rsidR="007876F1" w:rsidRDefault="007876F1" w:rsidP="00BD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847640"/>
      <w:docPartObj>
        <w:docPartGallery w:val="Page Numbers (Bottom of Page)"/>
        <w:docPartUnique/>
      </w:docPartObj>
    </w:sdtPr>
    <w:sdtEndPr/>
    <w:sdtContent>
      <w:p w:rsidR="00BD6A48" w:rsidRDefault="00BD6A48">
        <w:pPr>
          <w:pStyle w:val="Pieddepage"/>
          <w:jc w:val="right"/>
        </w:pPr>
      </w:p>
      <w:p w:rsidR="00BD6A48" w:rsidRDefault="007876F1">
        <w:pPr>
          <w:pStyle w:val="Pieddepage"/>
          <w:jc w:val="right"/>
        </w:pPr>
      </w:p>
    </w:sdtContent>
  </w:sdt>
  <w:p w:rsidR="00BD6A48" w:rsidRPr="000556BF" w:rsidRDefault="000556BF">
    <w:pPr>
      <w:pStyle w:val="Pieddepage"/>
      <w:rPr>
        <w:i/>
      </w:rPr>
    </w:pPr>
    <w:r w:rsidRPr="000556BF">
      <w:rPr>
        <w:i/>
      </w:rPr>
      <w:t xml:space="preserve">Version SFHTA du </w:t>
    </w:r>
    <w:r w:rsidR="0098612C">
      <w:rPr>
        <w:i/>
      </w:rPr>
      <w:t>15</w:t>
    </w:r>
    <w:r w:rsidRPr="000556BF">
      <w:rPr>
        <w:i/>
      </w:rPr>
      <w:t>/0</w:t>
    </w:r>
    <w:r w:rsidR="0098612C">
      <w:rPr>
        <w:i/>
      </w:rPr>
      <w:t>1</w:t>
    </w:r>
    <w:r w:rsidRPr="000556BF">
      <w:rPr>
        <w:i/>
      </w:rPr>
      <w:t>/202</w:t>
    </w:r>
    <w:r w:rsidR="0098612C">
      <w:rPr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6F1" w:rsidRDefault="007876F1" w:rsidP="00BD6A48">
      <w:pPr>
        <w:spacing w:after="0" w:line="240" w:lineRule="auto"/>
      </w:pPr>
      <w:r>
        <w:separator/>
      </w:r>
    </w:p>
  </w:footnote>
  <w:footnote w:type="continuationSeparator" w:id="0">
    <w:p w:rsidR="007876F1" w:rsidRDefault="007876F1" w:rsidP="00BD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C74"/>
    <w:multiLevelType w:val="hybridMultilevel"/>
    <w:tmpl w:val="ADA4E77C"/>
    <w:lvl w:ilvl="0" w:tplc="7A4C409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95033"/>
    <w:multiLevelType w:val="hybridMultilevel"/>
    <w:tmpl w:val="EFD21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6A2C"/>
    <w:multiLevelType w:val="hybridMultilevel"/>
    <w:tmpl w:val="6D7CC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F4"/>
    <w:rsid w:val="000200E9"/>
    <w:rsid w:val="000556BF"/>
    <w:rsid w:val="000D1A19"/>
    <w:rsid w:val="000D2E95"/>
    <w:rsid w:val="001917F4"/>
    <w:rsid w:val="00202916"/>
    <w:rsid w:val="00220583"/>
    <w:rsid w:val="0022626E"/>
    <w:rsid w:val="00234654"/>
    <w:rsid w:val="002C2644"/>
    <w:rsid w:val="003A0B4F"/>
    <w:rsid w:val="003D2FD0"/>
    <w:rsid w:val="00417123"/>
    <w:rsid w:val="00417F50"/>
    <w:rsid w:val="004350C1"/>
    <w:rsid w:val="004B5FEF"/>
    <w:rsid w:val="0050028A"/>
    <w:rsid w:val="00557A01"/>
    <w:rsid w:val="005C79B5"/>
    <w:rsid w:val="0061496F"/>
    <w:rsid w:val="006214A7"/>
    <w:rsid w:val="006221CE"/>
    <w:rsid w:val="006928BC"/>
    <w:rsid w:val="006C4EDE"/>
    <w:rsid w:val="006F2A18"/>
    <w:rsid w:val="00754AC8"/>
    <w:rsid w:val="007876F1"/>
    <w:rsid w:val="007D6308"/>
    <w:rsid w:val="007E0C5B"/>
    <w:rsid w:val="008311A7"/>
    <w:rsid w:val="00840C80"/>
    <w:rsid w:val="0087669E"/>
    <w:rsid w:val="008768AA"/>
    <w:rsid w:val="0087723C"/>
    <w:rsid w:val="008A7591"/>
    <w:rsid w:val="009632C3"/>
    <w:rsid w:val="00985425"/>
    <w:rsid w:val="0098612C"/>
    <w:rsid w:val="00990306"/>
    <w:rsid w:val="009C4271"/>
    <w:rsid w:val="009C65D7"/>
    <w:rsid w:val="00A26424"/>
    <w:rsid w:val="00A51261"/>
    <w:rsid w:val="00A62DD6"/>
    <w:rsid w:val="00A80181"/>
    <w:rsid w:val="00AE2BE2"/>
    <w:rsid w:val="00AF3889"/>
    <w:rsid w:val="00AF6BBB"/>
    <w:rsid w:val="00B124C1"/>
    <w:rsid w:val="00B22A3F"/>
    <w:rsid w:val="00B81EC1"/>
    <w:rsid w:val="00B83B64"/>
    <w:rsid w:val="00B852B4"/>
    <w:rsid w:val="00BD07B5"/>
    <w:rsid w:val="00BD2547"/>
    <w:rsid w:val="00BD6A48"/>
    <w:rsid w:val="00BE1BB6"/>
    <w:rsid w:val="00C23B2B"/>
    <w:rsid w:val="00C23E86"/>
    <w:rsid w:val="00C6007B"/>
    <w:rsid w:val="00C72636"/>
    <w:rsid w:val="00CB248C"/>
    <w:rsid w:val="00CB6655"/>
    <w:rsid w:val="00D1604F"/>
    <w:rsid w:val="00D530F6"/>
    <w:rsid w:val="00D728D7"/>
    <w:rsid w:val="00DA1917"/>
    <w:rsid w:val="00E24EF8"/>
    <w:rsid w:val="00E675D0"/>
    <w:rsid w:val="00EB14A1"/>
    <w:rsid w:val="00ED230A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03C4"/>
  <w15:docId w15:val="{037A304E-429F-1C49-A5BA-122CB06C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42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42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7F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191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1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91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C4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42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21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221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6221CE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BD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A48"/>
  </w:style>
  <w:style w:type="paragraph" w:styleId="Pieddepage">
    <w:name w:val="footer"/>
    <w:basedOn w:val="Normal"/>
    <w:link w:val="PieddepageCar"/>
    <w:uiPriority w:val="99"/>
    <w:unhideWhenUsed/>
    <w:rsid w:val="00BD6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A48"/>
  </w:style>
  <w:style w:type="paragraph" w:styleId="PrformatHTML">
    <w:name w:val="HTML Preformatted"/>
    <w:basedOn w:val="Normal"/>
    <w:link w:val="PrformatHTMLCar"/>
    <w:uiPriority w:val="99"/>
    <w:unhideWhenUsed/>
    <w:rsid w:val="0041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17123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LANTELME, Pierre</dc:creator>
  <cp:lastModifiedBy>Philippe</cp:lastModifiedBy>
  <cp:revision>3</cp:revision>
  <dcterms:created xsi:type="dcterms:W3CDTF">2025-01-15T16:43:00Z</dcterms:created>
  <dcterms:modified xsi:type="dcterms:W3CDTF">2025-01-15T19:25:00Z</dcterms:modified>
</cp:coreProperties>
</file>